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C5D" w:rsidRDefault="00F51C5D" w:rsidP="002156A3">
      <w:pPr>
        <w:spacing w:line="480" w:lineRule="auto"/>
        <w:jc w:val="both"/>
        <w:rPr>
          <w:rFonts w:ascii="Times New Roman" w:hAnsi="Times New Roman" w:cs="Times New Roman"/>
          <w:sz w:val="24"/>
        </w:rPr>
      </w:pPr>
      <w:bookmarkStart w:id="0" w:name="_GoBack"/>
      <w:bookmarkEnd w:id="0"/>
    </w:p>
    <w:p w:rsidR="00F51C5D" w:rsidRDefault="00F51C5D" w:rsidP="002156A3">
      <w:pPr>
        <w:spacing w:line="480" w:lineRule="auto"/>
        <w:jc w:val="both"/>
        <w:rPr>
          <w:rFonts w:ascii="Times New Roman" w:hAnsi="Times New Roman" w:cs="Times New Roman"/>
          <w:sz w:val="24"/>
        </w:rPr>
      </w:pPr>
    </w:p>
    <w:p w:rsidR="00F51C5D" w:rsidRDefault="00F51C5D" w:rsidP="002156A3">
      <w:pPr>
        <w:spacing w:line="480" w:lineRule="auto"/>
        <w:jc w:val="both"/>
        <w:rPr>
          <w:rFonts w:ascii="Times New Roman" w:hAnsi="Times New Roman" w:cs="Times New Roman"/>
          <w:sz w:val="24"/>
        </w:rPr>
      </w:pPr>
    </w:p>
    <w:p w:rsidR="00F51C5D" w:rsidRDefault="00F51C5D" w:rsidP="002156A3">
      <w:pPr>
        <w:spacing w:line="480" w:lineRule="auto"/>
        <w:jc w:val="both"/>
        <w:rPr>
          <w:rFonts w:ascii="Times New Roman" w:hAnsi="Times New Roman" w:cs="Times New Roman"/>
          <w:sz w:val="24"/>
        </w:rPr>
      </w:pPr>
    </w:p>
    <w:p w:rsidR="00F51C5D" w:rsidRDefault="00F51C5D" w:rsidP="004E51B2">
      <w:pPr>
        <w:spacing w:line="480" w:lineRule="auto"/>
        <w:jc w:val="center"/>
        <w:rPr>
          <w:rFonts w:ascii="Times New Roman" w:hAnsi="Times New Roman" w:cs="Times New Roman"/>
          <w:sz w:val="24"/>
        </w:rPr>
      </w:pPr>
      <w:r>
        <w:rPr>
          <w:rFonts w:ascii="Times New Roman" w:hAnsi="Times New Roman" w:cs="Times New Roman"/>
          <w:sz w:val="24"/>
        </w:rPr>
        <w:t>Operation Room</w:t>
      </w:r>
    </w:p>
    <w:p w:rsidR="00F51C5D" w:rsidRDefault="00F51C5D" w:rsidP="004E51B2">
      <w:pPr>
        <w:spacing w:line="480" w:lineRule="auto"/>
        <w:jc w:val="center"/>
        <w:rPr>
          <w:rFonts w:ascii="Times New Roman" w:hAnsi="Times New Roman" w:cs="Times New Roman"/>
          <w:sz w:val="24"/>
        </w:rPr>
      </w:pPr>
      <w:r>
        <w:rPr>
          <w:rFonts w:ascii="Times New Roman" w:hAnsi="Times New Roman" w:cs="Times New Roman"/>
          <w:sz w:val="24"/>
        </w:rPr>
        <w:t>Institution</w:t>
      </w:r>
    </w:p>
    <w:p w:rsidR="00F51C5D" w:rsidRDefault="00F51C5D" w:rsidP="004E51B2">
      <w:pPr>
        <w:spacing w:line="480" w:lineRule="auto"/>
        <w:jc w:val="center"/>
        <w:rPr>
          <w:rFonts w:ascii="Times New Roman" w:hAnsi="Times New Roman" w:cs="Times New Roman"/>
          <w:sz w:val="24"/>
        </w:rPr>
      </w:pPr>
      <w:r>
        <w:rPr>
          <w:rFonts w:ascii="Times New Roman" w:hAnsi="Times New Roman" w:cs="Times New Roman"/>
          <w:sz w:val="24"/>
        </w:rPr>
        <w:t>Name</w:t>
      </w:r>
    </w:p>
    <w:p w:rsidR="00F51C5D" w:rsidRDefault="00F51C5D" w:rsidP="004E51B2">
      <w:pPr>
        <w:spacing w:line="480" w:lineRule="auto"/>
        <w:jc w:val="center"/>
        <w:rPr>
          <w:rFonts w:ascii="Times New Roman" w:hAnsi="Times New Roman" w:cs="Times New Roman"/>
          <w:sz w:val="24"/>
        </w:rPr>
      </w:pPr>
      <w:r>
        <w:rPr>
          <w:rFonts w:ascii="Times New Roman" w:hAnsi="Times New Roman" w:cs="Times New Roman"/>
          <w:sz w:val="24"/>
        </w:rPr>
        <w:t>Course</w:t>
      </w:r>
    </w:p>
    <w:p w:rsidR="00F51C5D" w:rsidRDefault="00F51C5D" w:rsidP="002156A3">
      <w:pPr>
        <w:spacing w:line="480" w:lineRule="auto"/>
        <w:jc w:val="both"/>
        <w:rPr>
          <w:rFonts w:ascii="Times New Roman" w:hAnsi="Times New Roman" w:cs="Times New Roman"/>
          <w:sz w:val="24"/>
        </w:rPr>
      </w:pPr>
    </w:p>
    <w:p w:rsidR="004E51B2" w:rsidRDefault="004E51B2" w:rsidP="002156A3">
      <w:pPr>
        <w:spacing w:line="480" w:lineRule="auto"/>
        <w:jc w:val="both"/>
        <w:rPr>
          <w:rFonts w:ascii="Times New Roman" w:hAnsi="Times New Roman" w:cs="Times New Roman"/>
          <w:sz w:val="24"/>
        </w:rPr>
      </w:pPr>
    </w:p>
    <w:p w:rsidR="004E51B2" w:rsidRDefault="004E51B2" w:rsidP="002156A3">
      <w:pPr>
        <w:spacing w:line="480" w:lineRule="auto"/>
        <w:jc w:val="both"/>
        <w:rPr>
          <w:rFonts w:ascii="Times New Roman" w:hAnsi="Times New Roman" w:cs="Times New Roman"/>
          <w:sz w:val="24"/>
        </w:rPr>
      </w:pPr>
    </w:p>
    <w:p w:rsidR="004E51B2" w:rsidRDefault="004E51B2" w:rsidP="002156A3">
      <w:pPr>
        <w:spacing w:line="480" w:lineRule="auto"/>
        <w:jc w:val="both"/>
        <w:rPr>
          <w:rFonts w:ascii="Times New Roman" w:hAnsi="Times New Roman" w:cs="Times New Roman"/>
          <w:sz w:val="24"/>
        </w:rPr>
      </w:pPr>
    </w:p>
    <w:p w:rsidR="004E51B2" w:rsidRDefault="004E51B2" w:rsidP="002156A3">
      <w:pPr>
        <w:spacing w:line="480" w:lineRule="auto"/>
        <w:jc w:val="both"/>
        <w:rPr>
          <w:rFonts w:ascii="Times New Roman" w:hAnsi="Times New Roman" w:cs="Times New Roman"/>
          <w:sz w:val="24"/>
        </w:rPr>
      </w:pPr>
    </w:p>
    <w:p w:rsidR="004E51B2" w:rsidRDefault="004E51B2" w:rsidP="002156A3">
      <w:pPr>
        <w:spacing w:line="480" w:lineRule="auto"/>
        <w:jc w:val="both"/>
        <w:rPr>
          <w:rFonts w:ascii="Times New Roman" w:hAnsi="Times New Roman" w:cs="Times New Roman"/>
          <w:sz w:val="24"/>
        </w:rPr>
      </w:pPr>
    </w:p>
    <w:p w:rsidR="004E51B2" w:rsidRDefault="004E51B2" w:rsidP="002156A3">
      <w:pPr>
        <w:spacing w:line="480" w:lineRule="auto"/>
        <w:jc w:val="both"/>
        <w:rPr>
          <w:rFonts w:ascii="Times New Roman" w:hAnsi="Times New Roman" w:cs="Times New Roman"/>
          <w:sz w:val="24"/>
        </w:rPr>
      </w:pPr>
    </w:p>
    <w:p w:rsidR="004E51B2" w:rsidRDefault="004E51B2" w:rsidP="002156A3">
      <w:pPr>
        <w:spacing w:line="480" w:lineRule="auto"/>
        <w:jc w:val="both"/>
        <w:rPr>
          <w:rFonts w:ascii="Times New Roman" w:hAnsi="Times New Roman" w:cs="Times New Roman"/>
          <w:sz w:val="24"/>
        </w:rPr>
      </w:pPr>
    </w:p>
    <w:p w:rsidR="004E51B2" w:rsidRDefault="004E51B2" w:rsidP="002156A3">
      <w:pPr>
        <w:spacing w:line="480" w:lineRule="auto"/>
        <w:jc w:val="both"/>
        <w:rPr>
          <w:rFonts w:ascii="Times New Roman" w:hAnsi="Times New Roman" w:cs="Times New Roman"/>
          <w:sz w:val="24"/>
        </w:rPr>
      </w:pPr>
    </w:p>
    <w:p w:rsidR="007E5C96" w:rsidRDefault="007E5C96" w:rsidP="002B4A90">
      <w:pPr>
        <w:jc w:val="both"/>
        <w:rPr>
          <w:rFonts w:ascii="Times New Roman" w:hAnsi="Times New Roman" w:cs="Times New Roman"/>
          <w:sz w:val="24"/>
        </w:rPr>
      </w:pPr>
    </w:p>
    <w:p w:rsidR="007E5C96" w:rsidRDefault="007E5C96" w:rsidP="002B4A90">
      <w:pPr>
        <w:jc w:val="both"/>
        <w:rPr>
          <w:rFonts w:ascii="Times New Roman" w:hAnsi="Times New Roman" w:cs="Times New Roman"/>
          <w:sz w:val="24"/>
        </w:rPr>
      </w:pPr>
    </w:p>
    <w:p w:rsidR="002B4A90" w:rsidRPr="002B4A90" w:rsidRDefault="002B4A90" w:rsidP="00882359">
      <w:pPr>
        <w:spacing w:line="480" w:lineRule="auto"/>
        <w:ind w:firstLine="720"/>
        <w:jc w:val="both"/>
        <w:rPr>
          <w:rFonts w:ascii="Times New Roman" w:hAnsi="Times New Roman" w:cs="Times New Roman"/>
          <w:sz w:val="24"/>
        </w:rPr>
      </w:pPr>
      <w:r w:rsidRPr="002B4A90">
        <w:rPr>
          <w:rFonts w:ascii="Times New Roman" w:hAnsi="Times New Roman" w:cs="Times New Roman"/>
          <w:sz w:val="24"/>
        </w:rPr>
        <w:lastRenderedPageBreak/>
        <w:t xml:space="preserve">Introduction </w:t>
      </w:r>
    </w:p>
    <w:p w:rsidR="002B4A90" w:rsidRPr="002B4A90" w:rsidRDefault="002B4A90" w:rsidP="00882359">
      <w:pPr>
        <w:spacing w:line="480" w:lineRule="auto"/>
        <w:ind w:firstLine="720"/>
        <w:jc w:val="both"/>
        <w:rPr>
          <w:rFonts w:ascii="Times New Roman" w:hAnsi="Times New Roman" w:cs="Times New Roman"/>
          <w:sz w:val="24"/>
        </w:rPr>
      </w:pPr>
      <w:r w:rsidRPr="002B4A90">
        <w:rPr>
          <w:rFonts w:ascii="Times New Roman" w:hAnsi="Times New Roman" w:cs="Times New Roman"/>
          <w:sz w:val="24"/>
        </w:rPr>
        <w:t xml:space="preserve">Anesthesia has developed to a point where it has to be studied to ascertain the long-term results because they are vital endpoints. Most of the surgical practices have been carried on the elderly people on an elderly patient; any surgical procedure has been out the surgeon </w:t>
      </w:r>
      <w:proofErr w:type="gramStart"/>
      <w:r w:rsidRPr="002B4A90">
        <w:rPr>
          <w:rFonts w:ascii="Times New Roman" w:hAnsi="Times New Roman" w:cs="Times New Roman"/>
          <w:sz w:val="24"/>
        </w:rPr>
        <w:t>have</w:t>
      </w:r>
      <w:proofErr w:type="gramEnd"/>
      <w:r w:rsidRPr="002B4A90">
        <w:rPr>
          <w:rFonts w:ascii="Times New Roman" w:hAnsi="Times New Roman" w:cs="Times New Roman"/>
          <w:sz w:val="24"/>
        </w:rPr>
        <w:t xml:space="preserve"> to predict about the long-term effects on the elderly person. Many of the elderly patients have experienced changes in cognitive and frailty after going through an operation. </w:t>
      </w:r>
    </w:p>
    <w:p w:rsidR="002B4A90" w:rsidRPr="002B4A90" w:rsidRDefault="002B4A90" w:rsidP="00882359">
      <w:pPr>
        <w:spacing w:line="480" w:lineRule="auto"/>
        <w:ind w:firstLine="720"/>
        <w:jc w:val="both"/>
        <w:rPr>
          <w:rFonts w:ascii="Times New Roman" w:hAnsi="Times New Roman" w:cs="Times New Roman"/>
          <w:sz w:val="24"/>
        </w:rPr>
      </w:pPr>
      <w:r w:rsidRPr="002B4A90">
        <w:rPr>
          <w:rFonts w:ascii="Times New Roman" w:hAnsi="Times New Roman" w:cs="Times New Roman"/>
          <w:sz w:val="24"/>
        </w:rPr>
        <w:t xml:space="preserve">Abstract </w:t>
      </w:r>
    </w:p>
    <w:p w:rsidR="002B4A90" w:rsidRPr="002B4A90" w:rsidRDefault="002B4A90" w:rsidP="00882359">
      <w:pPr>
        <w:spacing w:line="480" w:lineRule="auto"/>
        <w:ind w:firstLine="720"/>
        <w:jc w:val="both"/>
        <w:rPr>
          <w:rFonts w:ascii="Times New Roman" w:hAnsi="Times New Roman" w:cs="Times New Roman"/>
          <w:sz w:val="24"/>
        </w:rPr>
      </w:pPr>
      <w:r w:rsidRPr="002B4A90">
        <w:rPr>
          <w:rFonts w:ascii="Times New Roman" w:hAnsi="Times New Roman" w:cs="Times New Roman"/>
          <w:sz w:val="24"/>
        </w:rPr>
        <w:t xml:space="preserve">There has been the occurrence of decline in cognitive functioning after the elderly persons undergo surgery. This has been a profession within the public after they have interacted with many of the elderly persons who have since undergone surgery. However, much has remained unknown regarding its etiology, but the effects for anesthesia and surgery in an increasingly long-lived population are considerable. </w:t>
      </w:r>
    </w:p>
    <w:p w:rsidR="002B4A90" w:rsidRPr="002B4A90" w:rsidRDefault="002B4A90" w:rsidP="00882359">
      <w:pPr>
        <w:spacing w:line="480" w:lineRule="auto"/>
        <w:ind w:firstLine="720"/>
        <w:jc w:val="both"/>
        <w:rPr>
          <w:rFonts w:ascii="Times New Roman" w:hAnsi="Times New Roman" w:cs="Times New Roman"/>
          <w:sz w:val="24"/>
        </w:rPr>
      </w:pPr>
      <w:r w:rsidRPr="002B4A90">
        <w:rPr>
          <w:rFonts w:ascii="Times New Roman" w:hAnsi="Times New Roman" w:cs="Times New Roman"/>
          <w:sz w:val="24"/>
        </w:rPr>
        <w:t xml:space="preserve">It is vital to assess the rigorousness of cognitive disturbance.  When a patient is undergoing surgery is usually an </w:t>
      </w:r>
      <w:proofErr w:type="spellStart"/>
      <w:r w:rsidRPr="002B4A90">
        <w:rPr>
          <w:rFonts w:ascii="Times New Roman" w:hAnsi="Times New Roman" w:cs="Times New Roman"/>
          <w:sz w:val="24"/>
        </w:rPr>
        <w:t>anaesthetic</w:t>
      </w:r>
      <w:proofErr w:type="spellEnd"/>
      <w:r w:rsidRPr="002B4A90">
        <w:rPr>
          <w:rFonts w:ascii="Times New Roman" w:hAnsi="Times New Roman" w:cs="Times New Roman"/>
          <w:sz w:val="24"/>
        </w:rPr>
        <w:t xml:space="preserve"> substance, and it has an effect on his or her cognitive function. A mini-mental state examination has to be administered which is a test of global cognitive function, and it is normally performed at the bedside. It entails a series of questions which are meant to assess comprehension; the question is based on orientation and simple commands. The questions have to be varied from time to time so as to allow comparison to be made and to measure the progress following the operation (surgery). The assessment is usually scored out of 30, where points are allocated for the correct answers.  A score of less than 23 is not diagnostic of dementia. However, it gives supporting evidence. A patient who has lesser degrees of i</w:t>
      </w:r>
      <w:r w:rsidR="005D2A08">
        <w:rPr>
          <w:rFonts w:ascii="Times New Roman" w:hAnsi="Times New Roman" w:cs="Times New Roman"/>
          <w:sz w:val="24"/>
        </w:rPr>
        <w:t>mpairment of MMSE scores of</w:t>
      </w:r>
      <w:r w:rsidRPr="002B4A90">
        <w:rPr>
          <w:rFonts w:ascii="Times New Roman" w:hAnsi="Times New Roman" w:cs="Times New Roman"/>
          <w:sz w:val="24"/>
        </w:rPr>
        <w:t xml:space="preserve"> 26 to 29. This implies a degree of the cognitive </w:t>
      </w:r>
      <w:r w:rsidRPr="002B4A90">
        <w:rPr>
          <w:rFonts w:ascii="Times New Roman" w:hAnsi="Times New Roman" w:cs="Times New Roman"/>
          <w:sz w:val="24"/>
        </w:rPr>
        <w:lastRenderedPageBreak/>
        <w:t>deficit which may have implications for postoperative management.  Specific deficits of attention appear to be linked with an even higher level of increased risk.</w:t>
      </w:r>
    </w:p>
    <w:p w:rsidR="002B4A90" w:rsidRPr="002B4A90" w:rsidRDefault="002B4A90" w:rsidP="00882359">
      <w:pPr>
        <w:spacing w:line="480" w:lineRule="auto"/>
        <w:ind w:firstLine="720"/>
        <w:jc w:val="both"/>
        <w:rPr>
          <w:rFonts w:ascii="Times New Roman" w:hAnsi="Times New Roman" w:cs="Times New Roman"/>
          <w:sz w:val="24"/>
        </w:rPr>
      </w:pPr>
      <w:r w:rsidRPr="002B4A90">
        <w:rPr>
          <w:rFonts w:ascii="Times New Roman" w:hAnsi="Times New Roman" w:cs="Times New Roman"/>
          <w:sz w:val="24"/>
        </w:rPr>
        <w:t xml:space="preserve">A patient who is not in a position to recall simple details regarding time and place will in most cases score fewer points.  The information such as when the patient was admitted to the hospital and which hospital may be of serious clinical importance when it comes to predicting the possibility of postoperative confusion.  Data that has been collected over time on patients who have undergone operation have acute cognitive dysfunction.  Postoperative cognitive dysfunction means loss of cognitive ability; means that an individual cannot live independently. It usually takes place after an individual undergoes surgery. However, it is not easy to ascertain to what extent is the effect of the surgery. Hence the investigators in the POCD have resulted in defining the condition in terms of statistical abnormality rather than any specific clinical features. </w:t>
      </w:r>
    </w:p>
    <w:p w:rsidR="002B4A90" w:rsidRPr="002B4A90" w:rsidRDefault="002B4A90" w:rsidP="00882359">
      <w:pPr>
        <w:spacing w:line="480" w:lineRule="auto"/>
        <w:ind w:firstLine="720"/>
        <w:jc w:val="both"/>
        <w:rPr>
          <w:rFonts w:ascii="Times New Roman" w:hAnsi="Times New Roman" w:cs="Times New Roman"/>
          <w:sz w:val="24"/>
        </w:rPr>
      </w:pPr>
      <w:r w:rsidRPr="002B4A90">
        <w:rPr>
          <w:rFonts w:ascii="Times New Roman" w:hAnsi="Times New Roman" w:cs="Times New Roman"/>
          <w:sz w:val="24"/>
        </w:rPr>
        <w:t xml:space="preserve">In conclusion, anesthesia has developed to a point where it has to be studied to ascertain the long-term results because they are vital endpoints. Most of the surgical practices have been carried on the elderly people on an elderly patient; any surgical procedure has been out the surgeon </w:t>
      </w:r>
      <w:proofErr w:type="gramStart"/>
      <w:r w:rsidRPr="002B4A90">
        <w:rPr>
          <w:rFonts w:ascii="Times New Roman" w:hAnsi="Times New Roman" w:cs="Times New Roman"/>
          <w:sz w:val="24"/>
        </w:rPr>
        <w:t>have</w:t>
      </w:r>
      <w:proofErr w:type="gramEnd"/>
      <w:r w:rsidRPr="002B4A90">
        <w:rPr>
          <w:rFonts w:ascii="Times New Roman" w:hAnsi="Times New Roman" w:cs="Times New Roman"/>
          <w:sz w:val="24"/>
        </w:rPr>
        <w:t xml:space="preserve"> to predict about the long-term effects on the elderly person. There has been the occurrence of decline in cognitive functioning after the elderly persons undergo surgery. A mini-mental state examination has to be administered which is a test of global cognitive function, and it is normally performed at the bedside. It entails a series of questions which are meant to assess comprehension; the question is based on orientation and simple commands. The questions have to be varied from time to time so as to allow comparison to be made and to measure the progress </w:t>
      </w:r>
      <w:proofErr w:type="gramStart"/>
      <w:r w:rsidRPr="002B4A90">
        <w:rPr>
          <w:rFonts w:ascii="Times New Roman" w:hAnsi="Times New Roman" w:cs="Times New Roman"/>
          <w:sz w:val="24"/>
        </w:rPr>
        <w:t>following</w:t>
      </w:r>
      <w:proofErr w:type="gramEnd"/>
      <w:r w:rsidRPr="002B4A90">
        <w:rPr>
          <w:rFonts w:ascii="Times New Roman" w:hAnsi="Times New Roman" w:cs="Times New Roman"/>
          <w:sz w:val="24"/>
        </w:rPr>
        <w:t xml:space="preserve"> the operation (surgery).</w:t>
      </w:r>
    </w:p>
    <w:p w:rsidR="002B4A90" w:rsidRPr="002B4A90" w:rsidRDefault="002B4A90" w:rsidP="00882359">
      <w:pPr>
        <w:spacing w:line="480" w:lineRule="auto"/>
        <w:ind w:firstLine="720"/>
        <w:jc w:val="both"/>
        <w:rPr>
          <w:rFonts w:ascii="Times New Roman" w:hAnsi="Times New Roman" w:cs="Times New Roman"/>
          <w:sz w:val="24"/>
        </w:rPr>
      </w:pPr>
      <w:r w:rsidRPr="002B4A90">
        <w:rPr>
          <w:rFonts w:ascii="Times New Roman" w:hAnsi="Times New Roman" w:cs="Times New Roman"/>
          <w:sz w:val="24"/>
        </w:rPr>
        <w:t>Questions</w:t>
      </w:r>
    </w:p>
    <w:p w:rsidR="002B4A90" w:rsidRPr="002B4A90" w:rsidRDefault="002B4A90" w:rsidP="00A440F5">
      <w:pPr>
        <w:spacing w:line="480" w:lineRule="auto"/>
        <w:jc w:val="both"/>
        <w:rPr>
          <w:rFonts w:ascii="Times New Roman" w:hAnsi="Times New Roman" w:cs="Times New Roman"/>
          <w:sz w:val="24"/>
        </w:rPr>
      </w:pPr>
      <w:r w:rsidRPr="002B4A90">
        <w:rPr>
          <w:rFonts w:ascii="Times New Roman" w:hAnsi="Times New Roman" w:cs="Times New Roman"/>
          <w:sz w:val="24"/>
        </w:rPr>
        <w:lastRenderedPageBreak/>
        <w:t>In surgery patients who are 60 or older, how does an incidence of POCD of 25% compare to that of 10% influence the cognitive ability after three months?</w:t>
      </w:r>
    </w:p>
    <w:p w:rsidR="002B4A90" w:rsidRPr="002B4A90" w:rsidRDefault="002B4A90" w:rsidP="00A440F5">
      <w:pPr>
        <w:spacing w:line="480" w:lineRule="auto"/>
        <w:jc w:val="both"/>
        <w:rPr>
          <w:rFonts w:ascii="Times New Roman" w:hAnsi="Times New Roman" w:cs="Times New Roman"/>
          <w:sz w:val="24"/>
        </w:rPr>
      </w:pPr>
      <w:r w:rsidRPr="002B4A90">
        <w:rPr>
          <w:rFonts w:ascii="Times New Roman" w:hAnsi="Times New Roman" w:cs="Times New Roman"/>
          <w:sz w:val="24"/>
        </w:rPr>
        <w:t xml:space="preserve">In surgery patients who are young, how does their POCD compare to that of elder patients influence their cognitive ability over 5 years? </w:t>
      </w:r>
    </w:p>
    <w:p w:rsidR="00E357C7" w:rsidRDefault="002B4A90" w:rsidP="00A440F5">
      <w:pPr>
        <w:spacing w:line="480" w:lineRule="auto"/>
        <w:jc w:val="both"/>
      </w:pPr>
      <w:r w:rsidRPr="002B4A90">
        <w:rPr>
          <w:rFonts w:ascii="Times New Roman" w:hAnsi="Times New Roman" w:cs="Times New Roman"/>
          <w:sz w:val="24"/>
        </w:rPr>
        <w:t>In surgery patients, how does severity of cognitive disturbance compare with that of people who have not undergone surgery influence the way they make decisions over a decade?</w:t>
      </w:r>
    </w:p>
    <w:p w:rsidR="00D5726D" w:rsidRDefault="00D5726D" w:rsidP="00A440F5">
      <w:pPr>
        <w:spacing w:line="480" w:lineRule="auto"/>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D5726D" w:rsidRDefault="00D5726D" w:rsidP="00E306C6">
      <w:pPr>
        <w:jc w:val="both"/>
      </w:pPr>
    </w:p>
    <w:p w:rsidR="00734E45" w:rsidRDefault="00734E45" w:rsidP="008846AF">
      <w:pPr>
        <w:jc w:val="center"/>
      </w:pPr>
    </w:p>
    <w:p w:rsidR="00D5726D" w:rsidRPr="00A46DBF" w:rsidRDefault="00D5726D" w:rsidP="00A46DBF">
      <w:pPr>
        <w:spacing w:line="480" w:lineRule="auto"/>
        <w:jc w:val="center"/>
        <w:rPr>
          <w:rFonts w:ascii="Times New Roman" w:hAnsi="Times New Roman" w:cs="Times New Roman"/>
          <w:sz w:val="24"/>
        </w:rPr>
      </w:pPr>
      <w:r w:rsidRPr="00A46DBF">
        <w:rPr>
          <w:rFonts w:ascii="Times New Roman" w:hAnsi="Times New Roman" w:cs="Times New Roman"/>
          <w:sz w:val="24"/>
        </w:rPr>
        <w:lastRenderedPageBreak/>
        <w:t>References</w:t>
      </w:r>
    </w:p>
    <w:p w:rsidR="00DD4C57" w:rsidRPr="008846AF" w:rsidRDefault="00DD4C57" w:rsidP="00DD4C57">
      <w:pPr>
        <w:spacing w:line="480" w:lineRule="auto"/>
        <w:ind w:left="720" w:hanging="720"/>
        <w:jc w:val="both"/>
        <w:rPr>
          <w:rFonts w:ascii="Times New Roman" w:hAnsi="Times New Roman" w:cs="Times New Roman"/>
          <w:sz w:val="24"/>
          <w:szCs w:val="24"/>
        </w:rPr>
      </w:pPr>
      <w:r w:rsidRPr="008846AF">
        <w:rPr>
          <w:rFonts w:ascii="Times New Roman" w:hAnsi="Times New Roman" w:cs="Times New Roman"/>
          <w:sz w:val="24"/>
          <w:szCs w:val="24"/>
        </w:rPr>
        <w:t xml:space="preserve">Hutton, D., World Health </w:t>
      </w:r>
      <w:proofErr w:type="gramStart"/>
      <w:r w:rsidRPr="008846AF">
        <w:rPr>
          <w:rFonts w:ascii="Times New Roman" w:hAnsi="Times New Roman" w:cs="Times New Roman"/>
          <w:sz w:val="24"/>
          <w:szCs w:val="24"/>
        </w:rPr>
        <w:t>Organization.,</w:t>
      </w:r>
      <w:proofErr w:type="gramEnd"/>
      <w:r w:rsidRPr="008846AF">
        <w:rPr>
          <w:rFonts w:ascii="Times New Roman" w:hAnsi="Times New Roman" w:cs="Times New Roman"/>
          <w:sz w:val="24"/>
          <w:szCs w:val="24"/>
        </w:rPr>
        <w:t xml:space="preserve"> World Health Organization., World Health Organization., World Health Organization., &amp; World Health Organization. (2008). </w:t>
      </w:r>
      <w:proofErr w:type="gramStart"/>
      <w:r w:rsidRPr="008846AF">
        <w:rPr>
          <w:rFonts w:ascii="Times New Roman" w:hAnsi="Times New Roman" w:cs="Times New Roman"/>
          <w:i/>
          <w:iCs/>
          <w:sz w:val="24"/>
          <w:szCs w:val="24"/>
        </w:rPr>
        <w:t>Older</w:t>
      </w:r>
      <w:proofErr w:type="gramEnd"/>
      <w:r w:rsidRPr="008846AF">
        <w:rPr>
          <w:rFonts w:ascii="Times New Roman" w:hAnsi="Times New Roman" w:cs="Times New Roman"/>
          <w:i/>
          <w:iCs/>
          <w:sz w:val="24"/>
          <w:szCs w:val="24"/>
        </w:rPr>
        <w:t xml:space="preserve"> people in emergencies: Considerations for action and policy development</w:t>
      </w:r>
      <w:r w:rsidRPr="008846AF">
        <w:rPr>
          <w:rFonts w:ascii="Times New Roman" w:hAnsi="Times New Roman" w:cs="Times New Roman"/>
          <w:sz w:val="24"/>
          <w:szCs w:val="24"/>
        </w:rPr>
        <w:t>. Geneva: World Health Organization.</w:t>
      </w:r>
    </w:p>
    <w:p w:rsidR="00DD4C57" w:rsidRPr="008846AF" w:rsidRDefault="00DD4C57" w:rsidP="00DD4C57">
      <w:pPr>
        <w:spacing w:line="480" w:lineRule="auto"/>
        <w:ind w:left="720" w:hanging="720"/>
        <w:jc w:val="both"/>
        <w:rPr>
          <w:rFonts w:ascii="Times New Roman" w:hAnsi="Times New Roman" w:cs="Times New Roman"/>
          <w:sz w:val="24"/>
          <w:szCs w:val="24"/>
        </w:rPr>
      </w:pPr>
      <w:proofErr w:type="spellStart"/>
      <w:proofErr w:type="gramStart"/>
      <w:r w:rsidRPr="008846AF">
        <w:rPr>
          <w:rFonts w:ascii="Times New Roman" w:hAnsi="Times New Roman" w:cs="Times New Roman"/>
          <w:sz w:val="24"/>
          <w:szCs w:val="24"/>
        </w:rPr>
        <w:t>Ko</w:t>
      </w:r>
      <w:proofErr w:type="spellEnd"/>
      <w:proofErr w:type="gramEnd"/>
      <w:r w:rsidRPr="008846AF">
        <w:rPr>
          <w:rFonts w:ascii="Times New Roman" w:hAnsi="Times New Roman" w:cs="Times New Roman"/>
          <w:sz w:val="24"/>
          <w:szCs w:val="24"/>
        </w:rPr>
        <w:t xml:space="preserve">, C. (2012). </w:t>
      </w:r>
      <w:r w:rsidRPr="008846AF">
        <w:rPr>
          <w:rFonts w:ascii="Times New Roman" w:hAnsi="Times New Roman" w:cs="Times New Roman"/>
          <w:i/>
          <w:iCs/>
          <w:sz w:val="24"/>
          <w:szCs w:val="24"/>
        </w:rPr>
        <w:t xml:space="preserve">Outcomes Research in Surgical Oncology, </w:t>
      </w:r>
      <w:proofErr w:type="gramStart"/>
      <w:r w:rsidRPr="008846AF">
        <w:rPr>
          <w:rFonts w:ascii="Times New Roman" w:hAnsi="Times New Roman" w:cs="Times New Roman"/>
          <w:i/>
          <w:iCs/>
          <w:sz w:val="24"/>
          <w:szCs w:val="24"/>
        </w:rPr>
        <w:t>An</w:t>
      </w:r>
      <w:proofErr w:type="gramEnd"/>
      <w:r w:rsidRPr="008846AF">
        <w:rPr>
          <w:rFonts w:ascii="Times New Roman" w:hAnsi="Times New Roman" w:cs="Times New Roman"/>
          <w:i/>
          <w:iCs/>
          <w:sz w:val="24"/>
          <w:szCs w:val="24"/>
        </w:rPr>
        <w:t xml:space="preserve"> Issue of Surgical Oncology Clinics - E-Book</w:t>
      </w:r>
      <w:r w:rsidRPr="008846AF">
        <w:rPr>
          <w:rFonts w:ascii="Times New Roman" w:hAnsi="Times New Roman" w:cs="Times New Roman"/>
          <w:sz w:val="24"/>
          <w:szCs w:val="24"/>
        </w:rPr>
        <w:t>.</w:t>
      </w:r>
    </w:p>
    <w:p w:rsidR="00DD4C57" w:rsidRPr="008846AF" w:rsidRDefault="00DD4C57" w:rsidP="00DD4C57">
      <w:pPr>
        <w:spacing w:line="480" w:lineRule="auto"/>
        <w:ind w:left="720" w:hanging="720"/>
        <w:jc w:val="both"/>
        <w:rPr>
          <w:rFonts w:ascii="Times New Roman" w:hAnsi="Times New Roman" w:cs="Times New Roman"/>
          <w:sz w:val="24"/>
          <w:szCs w:val="24"/>
        </w:rPr>
      </w:pPr>
      <w:proofErr w:type="gramStart"/>
      <w:r w:rsidRPr="008846AF">
        <w:rPr>
          <w:rFonts w:ascii="Times New Roman" w:hAnsi="Times New Roman" w:cs="Times New Roman"/>
          <w:sz w:val="24"/>
          <w:szCs w:val="24"/>
        </w:rPr>
        <w:t>Wilson, G., &amp; SAGE Publishing.</w:t>
      </w:r>
      <w:proofErr w:type="gramEnd"/>
      <w:r w:rsidRPr="008846AF">
        <w:rPr>
          <w:rFonts w:ascii="Times New Roman" w:hAnsi="Times New Roman" w:cs="Times New Roman"/>
          <w:sz w:val="24"/>
          <w:szCs w:val="24"/>
        </w:rPr>
        <w:t xml:space="preserve"> (2000). </w:t>
      </w:r>
      <w:r w:rsidRPr="008846AF">
        <w:rPr>
          <w:rFonts w:ascii="Times New Roman" w:hAnsi="Times New Roman" w:cs="Times New Roman"/>
          <w:i/>
          <w:iCs/>
          <w:sz w:val="24"/>
          <w:szCs w:val="24"/>
        </w:rPr>
        <w:t>Understanding old age: Critical and global perspectives</w:t>
      </w:r>
      <w:r w:rsidRPr="008846AF">
        <w:rPr>
          <w:rFonts w:ascii="Times New Roman" w:hAnsi="Times New Roman" w:cs="Times New Roman"/>
          <w:sz w:val="24"/>
          <w:szCs w:val="24"/>
        </w:rPr>
        <w:t>. London [etc.: SAGE.</w:t>
      </w:r>
    </w:p>
    <w:sectPr w:rsidR="00DD4C57" w:rsidRPr="008846AF" w:rsidSect="00F51C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DB5" w:rsidRDefault="00F11DB5" w:rsidP="00F51C5D">
      <w:pPr>
        <w:spacing w:after="0" w:line="240" w:lineRule="auto"/>
      </w:pPr>
      <w:r>
        <w:separator/>
      </w:r>
    </w:p>
  </w:endnote>
  <w:endnote w:type="continuationSeparator" w:id="0">
    <w:p w:rsidR="00F11DB5" w:rsidRDefault="00F11DB5" w:rsidP="00F51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DB5" w:rsidRDefault="00F11DB5" w:rsidP="00F51C5D">
      <w:pPr>
        <w:spacing w:after="0" w:line="240" w:lineRule="auto"/>
      </w:pPr>
      <w:r>
        <w:separator/>
      </w:r>
    </w:p>
  </w:footnote>
  <w:footnote w:type="continuationSeparator" w:id="0">
    <w:p w:rsidR="00F11DB5" w:rsidRDefault="00F11DB5" w:rsidP="00F51C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561" w:rsidRPr="00F60561" w:rsidRDefault="00F60561" w:rsidP="00F60561">
    <w:pPr>
      <w:pStyle w:val="Header"/>
      <w:spacing w:line="480" w:lineRule="auto"/>
      <w:jc w:val="right"/>
      <w:rPr>
        <w:rFonts w:ascii="Times New Roman" w:hAnsi="Times New Roman" w:cs="Times New Roman"/>
        <w:sz w:val="24"/>
        <w:szCs w:val="24"/>
      </w:rPr>
    </w:pPr>
    <w:r w:rsidRPr="00F60561">
      <w:rPr>
        <w:rFonts w:ascii="Times New Roman" w:hAnsi="Times New Roman" w:cs="Times New Roman"/>
        <w:sz w:val="24"/>
        <w:szCs w:val="24"/>
      </w:rPr>
      <w:t>OPERATION ROOM</w:t>
    </w:r>
    <w:sdt>
      <w:sdtPr>
        <w:rPr>
          <w:rFonts w:ascii="Times New Roman" w:hAnsi="Times New Roman" w:cs="Times New Roman"/>
          <w:sz w:val="24"/>
          <w:szCs w:val="24"/>
        </w:rPr>
        <w:id w:val="83433567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60561">
          <w:rPr>
            <w:rFonts w:ascii="Times New Roman" w:hAnsi="Times New Roman" w:cs="Times New Roman"/>
            <w:sz w:val="24"/>
            <w:szCs w:val="24"/>
          </w:rPr>
          <w:fldChar w:fldCharType="begin"/>
        </w:r>
        <w:r w:rsidRPr="00F60561">
          <w:rPr>
            <w:rFonts w:ascii="Times New Roman" w:hAnsi="Times New Roman" w:cs="Times New Roman"/>
            <w:sz w:val="24"/>
            <w:szCs w:val="24"/>
          </w:rPr>
          <w:instrText xml:space="preserve"> PAGE   \* MERGEFORMAT </w:instrText>
        </w:r>
        <w:r w:rsidRPr="00F60561">
          <w:rPr>
            <w:rFonts w:ascii="Times New Roman" w:hAnsi="Times New Roman" w:cs="Times New Roman"/>
            <w:sz w:val="24"/>
            <w:szCs w:val="24"/>
          </w:rPr>
          <w:fldChar w:fldCharType="separate"/>
        </w:r>
        <w:r w:rsidR="00F91AEF">
          <w:rPr>
            <w:rFonts w:ascii="Times New Roman" w:hAnsi="Times New Roman" w:cs="Times New Roman"/>
            <w:noProof/>
            <w:sz w:val="24"/>
            <w:szCs w:val="24"/>
          </w:rPr>
          <w:t>2</w:t>
        </w:r>
        <w:r w:rsidRPr="00F60561">
          <w:rPr>
            <w:rFonts w:ascii="Times New Roman" w:hAnsi="Times New Roman" w:cs="Times New Roman"/>
            <w:noProof/>
            <w:sz w:val="24"/>
            <w:szCs w:val="24"/>
          </w:rPr>
          <w:fldChar w:fldCharType="end"/>
        </w:r>
      </w:sdtContent>
    </w:sdt>
  </w:p>
  <w:p w:rsidR="00F60561" w:rsidRDefault="00F605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5D" w:rsidRPr="00F51C5D" w:rsidRDefault="00F51C5D" w:rsidP="00F51C5D">
    <w:pPr>
      <w:pStyle w:val="Header"/>
      <w:spacing w:line="480" w:lineRule="auto"/>
      <w:jc w:val="right"/>
      <w:rPr>
        <w:rFonts w:ascii="Times New Roman" w:hAnsi="Times New Roman" w:cs="Times New Roman"/>
        <w:sz w:val="24"/>
        <w:szCs w:val="24"/>
      </w:rPr>
    </w:pPr>
    <w:r w:rsidRPr="00F51C5D">
      <w:rPr>
        <w:rFonts w:ascii="Times New Roman" w:hAnsi="Times New Roman" w:cs="Times New Roman"/>
        <w:sz w:val="24"/>
        <w:szCs w:val="24"/>
      </w:rPr>
      <w:t>Running Head: OPERATION ROOM</w:t>
    </w:r>
    <w:sdt>
      <w:sdtPr>
        <w:rPr>
          <w:rFonts w:ascii="Times New Roman" w:hAnsi="Times New Roman" w:cs="Times New Roman"/>
          <w:sz w:val="24"/>
          <w:szCs w:val="24"/>
        </w:rPr>
        <w:id w:val="186394089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51C5D">
          <w:rPr>
            <w:rFonts w:ascii="Times New Roman" w:hAnsi="Times New Roman" w:cs="Times New Roman"/>
            <w:sz w:val="24"/>
            <w:szCs w:val="24"/>
          </w:rPr>
          <w:fldChar w:fldCharType="begin"/>
        </w:r>
        <w:r w:rsidRPr="00F51C5D">
          <w:rPr>
            <w:rFonts w:ascii="Times New Roman" w:hAnsi="Times New Roman" w:cs="Times New Roman"/>
            <w:sz w:val="24"/>
            <w:szCs w:val="24"/>
          </w:rPr>
          <w:instrText xml:space="preserve"> PAGE   \* MERGEFORMAT </w:instrText>
        </w:r>
        <w:r w:rsidRPr="00F51C5D">
          <w:rPr>
            <w:rFonts w:ascii="Times New Roman" w:hAnsi="Times New Roman" w:cs="Times New Roman"/>
            <w:sz w:val="24"/>
            <w:szCs w:val="24"/>
          </w:rPr>
          <w:fldChar w:fldCharType="separate"/>
        </w:r>
        <w:r w:rsidR="00F91AEF">
          <w:rPr>
            <w:rFonts w:ascii="Times New Roman" w:hAnsi="Times New Roman" w:cs="Times New Roman"/>
            <w:noProof/>
            <w:sz w:val="24"/>
            <w:szCs w:val="24"/>
          </w:rPr>
          <w:t>1</w:t>
        </w:r>
        <w:r w:rsidRPr="00F51C5D">
          <w:rPr>
            <w:rFonts w:ascii="Times New Roman" w:hAnsi="Times New Roman" w:cs="Times New Roman"/>
            <w:noProof/>
            <w:sz w:val="24"/>
            <w:szCs w:val="24"/>
          </w:rPr>
          <w:fldChar w:fldCharType="end"/>
        </w:r>
      </w:sdtContent>
    </w:sdt>
  </w:p>
  <w:p w:rsidR="00F51C5D" w:rsidRDefault="00F51C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075"/>
    <w:rsid w:val="000048DF"/>
    <w:rsid w:val="0002336A"/>
    <w:rsid w:val="00032286"/>
    <w:rsid w:val="00034FE2"/>
    <w:rsid w:val="00042CC7"/>
    <w:rsid w:val="00051F43"/>
    <w:rsid w:val="00063833"/>
    <w:rsid w:val="0009778F"/>
    <w:rsid w:val="000A6B5C"/>
    <w:rsid w:val="000E00AA"/>
    <w:rsid w:val="00104AC6"/>
    <w:rsid w:val="00123B22"/>
    <w:rsid w:val="00155D06"/>
    <w:rsid w:val="00166ED6"/>
    <w:rsid w:val="0017482E"/>
    <w:rsid w:val="001E518D"/>
    <w:rsid w:val="002156A3"/>
    <w:rsid w:val="00220805"/>
    <w:rsid w:val="00237C78"/>
    <w:rsid w:val="002631DB"/>
    <w:rsid w:val="00275586"/>
    <w:rsid w:val="002A451F"/>
    <w:rsid w:val="002B4A90"/>
    <w:rsid w:val="002D160E"/>
    <w:rsid w:val="002F3926"/>
    <w:rsid w:val="00306C4F"/>
    <w:rsid w:val="00342115"/>
    <w:rsid w:val="003515B2"/>
    <w:rsid w:val="0039046D"/>
    <w:rsid w:val="003F0B32"/>
    <w:rsid w:val="00414BA9"/>
    <w:rsid w:val="00415778"/>
    <w:rsid w:val="00420AF1"/>
    <w:rsid w:val="004437C8"/>
    <w:rsid w:val="00446CF0"/>
    <w:rsid w:val="00452305"/>
    <w:rsid w:val="004564D1"/>
    <w:rsid w:val="004717E3"/>
    <w:rsid w:val="004A0CAA"/>
    <w:rsid w:val="004B091C"/>
    <w:rsid w:val="004C20B1"/>
    <w:rsid w:val="004D1B26"/>
    <w:rsid w:val="004D37EA"/>
    <w:rsid w:val="004E51B2"/>
    <w:rsid w:val="00513B83"/>
    <w:rsid w:val="00553198"/>
    <w:rsid w:val="005B70D8"/>
    <w:rsid w:val="005D2A08"/>
    <w:rsid w:val="006162FE"/>
    <w:rsid w:val="006A2B2B"/>
    <w:rsid w:val="006B1893"/>
    <w:rsid w:val="00733132"/>
    <w:rsid w:val="00734E45"/>
    <w:rsid w:val="00736C83"/>
    <w:rsid w:val="00743BC5"/>
    <w:rsid w:val="007448D9"/>
    <w:rsid w:val="007661E3"/>
    <w:rsid w:val="007752A6"/>
    <w:rsid w:val="00787A82"/>
    <w:rsid w:val="007B605F"/>
    <w:rsid w:val="007C0452"/>
    <w:rsid w:val="007C6822"/>
    <w:rsid w:val="007E5C96"/>
    <w:rsid w:val="00805B8C"/>
    <w:rsid w:val="00874D40"/>
    <w:rsid w:val="00882129"/>
    <w:rsid w:val="00882359"/>
    <w:rsid w:val="008846AF"/>
    <w:rsid w:val="00885DB8"/>
    <w:rsid w:val="00896A44"/>
    <w:rsid w:val="008A4713"/>
    <w:rsid w:val="008B2A86"/>
    <w:rsid w:val="008D0A1F"/>
    <w:rsid w:val="008E1F05"/>
    <w:rsid w:val="00926800"/>
    <w:rsid w:val="009A34C4"/>
    <w:rsid w:val="00A04715"/>
    <w:rsid w:val="00A073EA"/>
    <w:rsid w:val="00A230DA"/>
    <w:rsid w:val="00A277F7"/>
    <w:rsid w:val="00A440F5"/>
    <w:rsid w:val="00A4564A"/>
    <w:rsid w:val="00A46DBF"/>
    <w:rsid w:val="00A7221A"/>
    <w:rsid w:val="00A815FF"/>
    <w:rsid w:val="00AB2814"/>
    <w:rsid w:val="00AD27B0"/>
    <w:rsid w:val="00B301E5"/>
    <w:rsid w:val="00B37855"/>
    <w:rsid w:val="00B43126"/>
    <w:rsid w:val="00B617C8"/>
    <w:rsid w:val="00C30C78"/>
    <w:rsid w:val="00C51FE3"/>
    <w:rsid w:val="00CA1B6C"/>
    <w:rsid w:val="00CD2F6A"/>
    <w:rsid w:val="00CF7E61"/>
    <w:rsid w:val="00D02C11"/>
    <w:rsid w:val="00D142B2"/>
    <w:rsid w:val="00D222F6"/>
    <w:rsid w:val="00D339CD"/>
    <w:rsid w:val="00D37964"/>
    <w:rsid w:val="00D52E0F"/>
    <w:rsid w:val="00D5726D"/>
    <w:rsid w:val="00D9128B"/>
    <w:rsid w:val="00DB6958"/>
    <w:rsid w:val="00DD4C57"/>
    <w:rsid w:val="00DD562A"/>
    <w:rsid w:val="00DF6B99"/>
    <w:rsid w:val="00E257AD"/>
    <w:rsid w:val="00E306C6"/>
    <w:rsid w:val="00E357C7"/>
    <w:rsid w:val="00E4272A"/>
    <w:rsid w:val="00E51E8C"/>
    <w:rsid w:val="00E638D3"/>
    <w:rsid w:val="00E641AD"/>
    <w:rsid w:val="00E64D9E"/>
    <w:rsid w:val="00EA1976"/>
    <w:rsid w:val="00EB0AE1"/>
    <w:rsid w:val="00EC02C5"/>
    <w:rsid w:val="00EC211C"/>
    <w:rsid w:val="00EC727F"/>
    <w:rsid w:val="00EC7C37"/>
    <w:rsid w:val="00EF7C60"/>
    <w:rsid w:val="00F0421E"/>
    <w:rsid w:val="00F05497"/>
    <w:rsid w:val="00F11DB5"/>
    <w:rsid w:val="00F12F43"/>
    <w:rsid w:val="00F30FC8"/>
    <w:rsid w:val="00F51C5D"/>
    <w:rsid w:val="00F56075"/>
    <w:rsid w:val="00F60561"/>
    <w:rsid w:val="00F70F5F"/>
    <w:rsid w:val="00F91AEF"/>
    <w:rsid w:val="00F94409"/>
    <w:rsid w:val="00FC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C5D"/>
  </w:style>
  <w:style w:type="paragraph" w:styleId="Footer">
    <w:name w:val="footer"/>
    <w:basedOn w:val="Normal"/>
    <w:link w:val="FooterChar"/>
    <w:uiPriority w:val="99"/>
    <w:unhideWhenUsed/>
    <w:rsid w:val="00F5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C5D"/>
  </w:style>
  <w:style w:type="paragraph" w:styleId="Footer">
    <w:name w:val="footer"/>
    <w:basedOn w:val="Normal"/>
    <w:link w:val="FooterChar"/>
    <w:uiPriority w:val="99"/>
    <w:unhideWhenUsed/>
    <w:rsid w:val="00F5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2018-08-17T09:53:00Z</dcterms:created>
  <dcterms:modified xsi:type="dcterms:W3CDTF">2018-08-17T09:53:00Z</dcterms:modified>
</cp:coreProperties>
</file>